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84E4DAF" w:rsidR="00381365" w:rsidRPr="00E5237A" w:rsidRDefault="00B67D39" w:rsidP="00B471DB">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16A1D">
        <w:rPr>
          <w:b/>
          <w:color w:val="000000" w:themeColor="text1"/>
          <w:sz w:val="20"/>
          <w:szCs w:val="20"/>
        </w:rPr>
        <w:t>1</w:t>
      </w:r>
      <w:r w:rsidR="00815249">
        <w:rPr>
          <w:b/>
          <w:color w:val="000000" w:themeColor="text1"/>
          <w:sz w:val="20"/>
          <w:szCs w:val="20"/>
        </w:rPr>
        <w:t>540</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815249" w:rsidRPr="00815249">
        <w:rPr>
          <w:b/>
          <w:bCs/>
          <w:sz w:val="20"/>
        </w:rPr>
        <w:t>Modernizacja sieci SN i nN na terenie działalności Rejonu Energetycznego Białystok Teren PGE Dystrybucja S.A. Oddział Białystok – 6 części</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C74D026" w14:textId="58130E84" w:rsidR="00815249" w:rsidRDefault="00815249" w:rsidP="00796610">
      <w:pPr>
        <w:spacing w:after="100" w:afterAutospacing="1"/>
        <w:ind w:left="426"/>
        <w:rPr>
          <w:rFonts w:cstheme="minorHAnsi"/>
          <w:b/>
          <w:szCs w:val="18"/>
        </w:rPr>
      </w:pPr>
      <w:r>
        <w:rPr>
          <w:b/>
          <w:bCs/>
          <w:sz w:val="20"/>
        </w:rPr>
        <w:t xml:space="preserve">Część nr 1: </w:t>
      </w:r>
      <w:r w:rsidRPr="00620B93">
        <w:rPr>
          <w:rFonts w:cstheme="minorHAnsi"/>
          <w:b/>
        </w:rPr>
        <w:t>Budowa powiązania linii napowietrznej SN Łapy-Bokiny odgałęzienie do ST 06-799 Wólka Waniewska Kol. Z linią napowietrzną SN Łapy-Roszki-Jeżewo odgałęzienie do ST 06-566 Jeńki-Kol. – zgodnie z dokumentacją projektową nr 56/6/20 oraz kartą aktualizacji</w:t>
      </w:r>
    </w:p>
    <w:p w14:paraId="4B69A74D" w14:textId="15FE6E63"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50E97FC3" w14:textId="57D437CC" w:rsidR="00815249" w:rsidRDefault="00815249" w:rsidP="00815249">
      <w:pPr>
        <w:spacing w:after="100" w:afterAutospacing="1"/>
        <w:ind w:left="426"/>
        <w:rPr>
          <w:b/>
          <w:bCs/>
          <w:sz w:val="20"/>
        </w:rPr>
      </w:pPr>
      <w:r>
        <w:rPr>
          <w:b/>
          <w:bCs/>
          <w:sz w:val="20"/>
        </w:rPr>
        <w:t xml:space="preserve">Część nr 2: </w:t>
      </w:r>
      <w:r w:rsidRPr="00815249">
        <w:rPr>
          <w:b/>
          <w:bCs/>
          <w:sz w:val="20"/>
        </w:rPr>
        <w:t>Modernizacja i rozbiórka sieci elektroenergetycznej SN 15 kV i nN 0,4kV – Jeżewo – Tykocin – Knyszyn odg. Jeżewo – Sulin Wizna, Zajki, Łazy - zgodnie z dokumentacją projektową nr 15/6/22 oraz kartą aktualizacji</w:t>
      </w:r>
    </w:p>
    <w:p w14:paraId="159CDC51" w14:textId="77777777" w:rsidR="00815249" w:rsidRDefault="00815249" w:rsidP="00815249">
      <w:pPr>
        <w:spacing w:after="100" w:afterAutospacing="1"/>
        <w:ind w:left="426"/>
        <w:rPr>
          <w:rFonts w:cstheme="minorHAnsi"/>
          <w:szCs w:val="18"/>
        </w:rPr>
      </w:pPr>
      <w:r w:rsidRPr="00796610">
        <w:rPr>
          <w:rFonts w:cstheme="minorHAnsi"/>
          <w:b/>
          <w:szCs w:val="18"/>
        </w:rPr>
        <w:lastRenderedPageBreak/>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3DBCBCE9"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CA7FF71" w14:textId="77777777"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5733D94" w14:textId="77777777" w:rsidR="00815249" w:rsidRDefault="00815249" w:rsidP="00796610">
      <w:pPr>
        <w:pStyle w:val="Akapitzlist"/>
        <w:spacing w:after="100" w:afterAutospacing="1"/>
        <w:ind w:left="426"/>
        <w:rPr>
          <w:rFonts w:cstheme="minorHAnsi"/>
          <w:szCs w:val="18"/>
        </w:rPr>
      </w:pPr>
    </w:p>
    <w:p w14:paraId="37AA2C97" w14:textId="77777777" w:rsidR="00815249" w:rsidRDefault="00815249" w:rsidP="00796610">
      <w:pPr>
        <w:pStyle w:val="Akapitzlist"/>
        <w:spacing w:after="100" w:afterAutospacing="1"/>
        <w:ind w:left="426"/>
        <w:rPr>
          <w:rFonts w:cstheme="minorHAnsi"/>
          <w:szCs w:val="18"/>
        </w:rPr>
      </w:pPr>
    </w:p>
    <w:p w14:paraId="1D317EE3" w14:textId="50FE06DA" w:rsidR="00815249" w:rsidRDefault="00815249" w:rsidP="00815249">
      <w:pPr>
        <w:spacing w:after="100" w:afterAutospacing="1"/>
        <w:ind w:left="426"/>
        <w:rPr>
          <w:b/>
          <w:bCs/>
          <w:sz w:val="20"/>
        </w:rPr>
      </w:pPr>
      <w:r>
        <w:rPr>
          <w:b/>
          <w:bCs/>
          <w:sz w:val="20"/>
        </w:rPr>
        <w:t xml:space="preserve">Część nr 3: </w:t>
      </w:r>
      <w:r w:rsidRPr="00620B93">
        <w:rPr>
          <w:rFonts w:cstheme="minorHAnsi"/>
          <w:b/>
          <w:bCs/>
          <w:sz w:val="20"/>
        </w:rPr>
        <w:t>Modernizacja linii napowietrznej SN Łapy-Suraż-Dołki na odcinku od słupa nr 72 do RR 06-3302. Wybudowanie LKSN od ST przy ul. 11-go Listopada (zamienna za ST 06-13) przelotowo przez projektowane ZKSN przy ul. Białostockiej do RR SN 06-3302 - Etap 3 – zgodnie z dokumentacją projektową nr 36/6/21 oraz kartą aktualizacji</w:t>
      </w:r>
    </w:p>
    <w:p w14:paraId="2CA919A4" w14:textId="77777777" w:rsidR="00815249" w:rsidRDefault="00815249" w:rsidP="00815249">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E497334"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2D58ECD" w14:textId="77777777"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AA8190A" w14:textId="77777777" w:rsidR="00815249" w:rsidRDefault="00815249" w:rsidP="00796610">
      <w:pPr>
        <w:pStyle w:val="Akapitzlist"/>
        <w:spacing w:after="100" w:afterAutospacing="1"/>
        <w:ind w:left="426"/>
        <w:rPr>
          <w:rFonts w:cstheme="minorHAnsi"/>
          <w:szCs w:val="18"/>
        </w:rPr>
      </w:pPr>
    </w:p>
    <w:p w14:paraId="613AFB46" w14:textId="77777777" w:rsidR="00815249" w:rsidRDefault="00815249" w:rsidP="00796610">
      <w:pPr>
        <w:pStyle w:val="Akapitzlist"/>
        <w:spacing w:after="100" w:afterAutospacing="1"/>
        <w:ind w:left="426"/>
        <w:rPr>
          <w:rFonts w:cstheme="minorHAnsi"/>
          <w:szCs w:val="18"/>
        </w:rPr>
      </w:pPr>
    </w:p>
    <w:p w14:paraId="130F5FA8" w14:textId="26EF79F0" w:rsidR="00815249" w:rsidRDefault="00815249" w:rsidP="001019BF">
      <w:pPr>
        <w:spacing w:after="100" w:afterAutospacing="1"/>
        <w:ind w:left="426"/>
        <w:rPr>
          <w:b/>
          <w:bCs/>
          <w:sz w:val="20"/>
        </w:rPr>
      </w:pPr>
      <w:r>
        <w:rPr>
          <w:b/>
          <w:bCs/>
          <w:sz w:val="20"/>
        </w:rPr>
        <w:t xml:space="preserve">Część nr 4: </w:t>
      </w:r>
      <w:r w:rsidR="001019BF" w:rsidRPr="00620B93">
        <w:rPr>
          <w:rFonts w:cstheme="minorHAnsi"/>
          <w:b/>
          <w:bCs/>
          <w:sz w:val="20"/>
        </w:rPr>
        <w:t>Modernizacja linii kablowej SN Łapy Ciepłownia Łapy PKS oraz LNSN Łapy Osiedle Cukrowni - zgodnie z dokumentacją projektową nr 34/6/22</w:t>
      </w:r>
    </w:p>
    <w:p w14:paraId="3F892644" w14:textId="77777777" w:rsidR="00815249" w:rsidRDefault="00815249" w:rsidP="00815249">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0B8DCEF4"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77B52C67" w14:textId="5A492EB8"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E7F45B6" w14:textId="77777777" w:rsidR="001019BF" w:rsidRDefault="001019BF" w:rsidP="00815249">
      <w:pPr>
        <w:pStyle w:val="Akapitzlist"/>
        <w:spacing w:after="100" w:afterAutospacing="1"/>
        <w:ind w:left="426"/>
        <w:rPr>
          <w:rFonts w:cstheme="minorHAnsi"/>
          <w:szCs w:val="18"/>
        </w:rPr>
      </w:pPr>
    </w:p>
    <w:p w14:paraId="1516C0CF" w14:textId="77777777" w:rsidR="001019BF" w:rsidRDefault="001019BF" w:rsidP="00815249">
      <w:pPr>
        <w:pStyle w:val="Akapitzlist"/>
        <w:spacing w:after="100" w:afterAutospacing="1"/>
        <w:ind w:left="426"/>
        <w:rPr>
          <w:rFonts w:cstheme="minorHAnsi"/>
          <w:szCs w:val="18"/>
        </w:rPr>
      </w:pPr>
    </w:p>
    <w:p w14:paraId="72828B34" w14:textId="4B634BEA" w:rsidR="001019BF" w:rsidRDefault="001019BF" w:rsidP="001019BF">
      <w:pPr>
        <w:spacing w:after="100" w:afterAutospacing="1"/>
        <w:ind w:left="426"/>
        <w:rPr>
          <w:b/>
          <w:bCs/>
          <w:sz w:val="20"/>
        </w:rPr>
      </w:pPr>
      <w:r>
        <w:rPr>
          <w:b/>
          <w:bCs/>
          <w:sz w:val="20"/>
        </w:rPr>
        <w:t xml:space="preserve">Część nr 5: </w:t>
      </w:r>
      <w:r w:rsidRPr="001019BF">
        <w:rPr>
          <w:b/>
          <w:bCs/>
          <w:sz w:val="20"/>
        </w:rPr>
        <w:t>Modernizacja linii napowietrznej SN BI6-ST01-2018 na odcinku od słupa rozgałęźnego w kierunku stacji transformatorowych nr 11-1254 i nr 11-375 w Sienkiewiczach – Etap 2 – zgodnie z dokumentacją projektową nr 37/6/20</w:t>
      </w:r>
    </w:p>
    <w:p w14:paraId="14B673E7" w14:textId="77777777" w:rsidR="001019BF" w:rsidRDefault="001019BF" w:rsidP="001019BF">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36892D3A" w14:textId="77777777" w:rsidR="001019BF" w:rsidRPr="00796610" w:rsidRDefault="001019BF" w:rsidP="001019BF">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798C869" w14:textId="77777777" w:rsidR="001019BF" w:rsidRDefault="001019BF" w:rsidP="001019BF">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54DEFFC" w14:textId="77777777" w:rsidR="001019BF" w:rsidRDefault="001019BF" w:rsidP="00815249">
      <w:pPr>
        <w:pStyle w:val="Akapitzlist"/>
        <w:spacing w:after="100" w:afterAutospacing="1"/>
        <w:ind w:left="426"/>
        <w:rPr>
          <w:rFonts w:cstheme="minorHAnsi"/>
          <w:szCs w:val="18"/>
        </w:rPr>
      </w:pPr>
    </w:p>
    <w:p w14:paraId="0E8E1B68" w14:textId="77777777" w:rsidR="001019BF" w:rsidRDefault="001019BF" w:rsidP="00815249">
      <w:pPr>
        <w:pStyle w:val="Akapitzlist"/>
        <w:spacing w:after="100" w:afterAutospacing="1"/>
        <w:ind w:left="426"/>
        <w:rPr>
          <w:rFonts w:cstheme="minorHAnsi"/>
          <w:szCs w:val="18"/>
        </w:rPr>
      </w:pPr>
    </w:p>
    <w:p w14:paraId="254D9B49" w14:textId="77777777" w:rsidR="001019BF" w:rsidRDefault="001019BF" w:rsidP="00815249">
      <w:pPr>
        <w:pStyle w:val="Akapitzlist"/>
        <w:spacing w:after="100" w:afterAutospacing="1"/>
        <w:ind w:left="426"/>
        <w:rPr>
          <w:rFonts w:cstheme="minorHAnsi"/>
          <w:szCs w:val="18"/>
        </w:rPr>
      </w:pPr>
    </w:p>
    <w:p w14:paraId="3391C1AF" w14:textId="77777777" w:rsidR="001019BF" w:rsidRDefault="001019BF" w:rsidP="00815249">
      <w:pPr>
        <w:pStyle w:val="Akapitzlist"/>
        <w:spacing w:after="100" w:afterAutospacing="1"/>
        <w:ind w:left="426"/>
        <w:rPr>
          <w:rFonts w:cstheme="minorHAnsi"/>
          <w:szCs w:val="18"/>
        </w:rPr>
      </w:pPr>
    </w:p>
    <w:p w14:paraId="358F303D" w14:textId="5D7D83EB" w:rsidR="001019BF" w:rsidRDefault="001019BF" w:rsidP="001019BF">
      <w:pPr>
        <w:spacing w:after="100" w:afterAutospacing="1"/>
        <w:ind w:left="426"/>
        <w:rPr>
          <w:b/>
          <w:bCs/>
          <w:sz w:val="20"/>
        </w:rPr>
      </w:pPr>
      <w:r>
        <w:rPr>
          <w:b/>
          <w:bCs/>
          <w:sz w:val="20"/>
        </w:rPr>
        <w:t xml:space="preserve">Część nr 6: </w:t>
      </w:r>
      <w:r w:rsidRPr="00620B93">
        <w:rPr>
          <w:rFonts w:cstheme="minorHAnsi"/>
          <w:b/>
        </w:rPr>
        <w:t>Modernizacja stacji transformatorowej SN/nN nr 11-834 Technikum Rolnicze w Supraślu. Pierścień miejski w Supraślu – Etap 3. – zgodnie z dokumentacją projektową nr RE6/0208/19/M</w:t>
      </w:r>
    </w:p>
    <w:p w14:paraId="4F32B790" w14:textId="77777777" w:rsidR="001019BF" w:rsidRDefault="001019BF" w:rsidP="001019BF">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7B8F85C" w14:textId="77777777" w:rsidR="001019BF" w:rsidRPr="00796610" w:rsidRDefault="001019BF" w:rsidP="001019BF">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3E1CD496" w14:textId="77777777" w:rsidR="001019BF" w:rsidRDefault="001019BF" w:rsidP="001019BF">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ABDFED2" w14:textId="77777777" w:rsidR="001019BF" w:rsidRDefault="001019BF" w:rsidP="00815249">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A0618"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A061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6A73F4B" w14:textId="5EAB117B" w:rsidR="00E15910" w:rsidRDefault="00B67D39" w:rsidP="00AC23BB">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F9EB616" w14:textId="77777777" w:rsidR="00B61BD2" w:rsidRPr="00082517"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Wadium o wartości …………………..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DFB816C"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AA0618">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E255BDC"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AA0618">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BA5031B" w:rsidR="00B67D39" w:rsidRPr="00B67D39" w:rsidRDefault="001375DC"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6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977"/>
      <w:gridCol w:w="3110"/>
    </w:tblGrid>
    <w:tr w:rsidR="00347E8D" w:rsidRPr="006B2C28" w14:paraId="3B896BDC" w14:textId="77777777" w:rsidTr="00B471DB">
      <w:trPr>
        <w:trHeight w:val="1140"/>
      </w:trPr>
      <w:tc>
        <w:tcPr>
          <w:tcW w:w="6379" w:type="dxa"/>
          <w:vAlign w:val="center"/>
        </w:tcPr>
        <w:p w14:paraId="5CE16006" w14:textId="77777777" w:rsidR="00815249" w:rsidRPr="00014C99" w:rsidRDefault="00815249" w:rsidP="00815249">
          <w:pPr>
            <w:suppressAutoHyphens/>
            <w:ind w:right="187"/>
            <w:rPr>
              <w:rFonts w:asciiTheme="majorHAnsi" w:hAnsiTheme="majorHAnsi"/>
              <w:color w:val="000000" w:themeColor="text1"/>
              <w:sz w:val="14"/>
              <w:szCs w:val="14"/>
            </w:rPr>
          </w:pPr>
          <w:r w:rsidRPr="00014C99">
            <w:rPr>
              <w:rFonts w:asciiTheme="majorHAnsi" w:hAnsiTheme="majorHAnsi"/>
              <w:color w:val="000000" w:themeColor="text1"/>
              <w:sz w:val="14"/>
              <w:szCs w:val="14"/>
            </w:rPr>
            <w:t>Specyfikacja Warunków Zamówienia (SWZ)</w:t>
          </w:r>
        </w:p>
        <w:p w14:paraId="4D2DBCA4" w14:textId="77777777" w:rsidR="00815249" w:rsidRDefault="00815249" w:rsidP="00815249">
          <w:pPr>
            <w:suppressAutoHyphens/>
            <w:ind w:right="187"/>
            <w:rPr>
              <w:rFonts w:asciiTheme="majorHAnsi" w:hAnsiTheme="majorHAnsi"/>
              <w:b/>
              <w:bCs/>
              <w:color w:val="000000" w:themeColor="text1"/>
              <w:sz w:val="14"/>
              <w:szCs w:val="14"/>
            </w:rPr>
          </w:pPr>
          <w:r w:rsidRPr="00EA2E5F">
            <w:rPr>
              <w:rFonts w:asciiTheme="majorHAnsi" w:hAnsiTheme="majorHAnsi"/>
              <w:b/>
              <w:bCs/>
              <w:color w:val="000000" w:themeColor="text1"/>
              <w:sz w:val="14"/>
              <w:szCs w:val="14"/>
            </w:rPr>
            <w:t>Modernizacja sieci SN i nN na terenie działalności Rejonu Energetycznego Białystok Teren PGE Dystrybucja S.A. Oddział Białystok – 6 części</w:t>
          </w:r>
          <w:r w:rsidRPr="00E15DBB">
            <w:rPr>
              <w:rFonts w:asciiTheme="majorHAnsi" w:hAnsiTheme="majorHAnsi"/>
              <w:b/>
              <w:bCs/>
              <w:color w:val="000000" w:themeColor="text1"/>
              <w:sz w:val="14"/>
              <w:szCs w:val="14"/>
            </w:rPr>
            <w:t>.</w:t>
          </w:r>
        </w:p>
        <w:p w14:paraId="5205B493" w14:textId="6EAAC015" w:rsidR="00347E8D" w:rsidRPr="00452A7C" w:rsidRDefault="00815249" w:rsidP="00815249">
          <w:pPr>
            <w:suppressAutoHyphens/>
            <w:ind w:right="187"/>
            <w:rPr>
              <w:rFonts w:asciiTheme="majorHAnsi" w:hAnsiTheme="majorHAnsi"/>
              <w:color w:val="000000" w:themeColor="text1"/>
              <w:sz w:val="16"/>
              <w:szCs w:val="16"/>
            </w:rPr>
          </w:pPr>
          <w:r w:rsidRPr="00014C99">
            <w:rPr>
              <w:rFonts w:asciiTheme="majorHAnsi" w:hAnsiTheme="majorHAnsi"/>
              <w:color w:val="000000" w:themeColor="text1"/>
              <w:sz w:val="14"/>
              <w:szCs w:val="14"/>
            </w:rPr>
            <w:t>POST/DYS/OB/GZ/0</w:t>
          </w:r>
          <w:r>
            <w:rPr>
              <w:rFonts w:asciiTheme="majorHAnsi" w:hAnsiTheme="majorHAnsi"/>
              <w:color w:val="000000" w:themeColor="text1"/>
              <w:sz w:val="14"/>
              <w:szCs w:val="14"/>
            </w:rPr>
            <w:t>1540</w:t>
          </w:r>
          <w:r w:rsidRPr="00014C99">
            <w:rPr>
              <w:rFonts w:asciiTheme="majorHAnsi" w:hAnsiTheme="majorHAnsi"/>
              <w:color w:val="000000" w:themeColor="text1"/>
              <w:sz w:val="14"/>
              <w:szCs w:val="14"/>
            </w:rPr>
            <w:t>/2026</w:t>
          </w:r>
          <w:r w:rsidRPr="00B13350">
            <w:rPr>
              <w:rFonts w:asciiTheme="majorHAnsi" w:hAnsiTheme="majorHAnsi"/>
              <w:color w:val="000000" w:themeColor="text1"/>
              <w:sz w:val="14"/>
              <w:szCs w:val="18"/>
            </w:rPr>
            <w:t xml:space="preserve"> </w:t>
          </w:r>
          <w:r>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1977255E" w:rsidR="00347E8D" w:rsidRPr="006B2C28" w:rsidRDefault="00816A1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25D0794">
                <wp:simplePos x="0" y="0"/>
                <wp:positionH relativeFrom="column">
                  <wp:posOffset>574675</wp:posOffset>
                </wp:positionH>
                <wp:positionV relativeFrom="page">
                  <wp:posOffset>-79375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D16A9A6"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EE0E34"/>
    <w:multiLevelType w:val="hybridMultilevel"/>
    <w:tmpl w:val="A296D0DC"/>
    <w:lvl w:ilvl="0" w:tplc="5D5C0D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 w:numId="33" w16cid:durableId="7521690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32A3"/>
    <w:rsid w:val="0009045E"/>
    <w:rsid w:val="00094799"/>
    <w:rsid w:val="00094EB9"/>
    <w:rsid w:val="00096510"/>
    <w:rsid w:val="000974B1"/>
    <w:rsid w:val="000B0DBD"/>
    <w:rsid w:val="000B2F90"/>
    <w:rsid w:val="000C47A9"/>
    <w:rsid w:val="000C679C"/>
    <w:rsid w:val="000D42BE"/>
    <w:rsid w:val="000D5886"/>
    <w:rsid w:val="000E1564"/>
    <w:rsid w:val="001019BF"/>
    <w:rsid w:val="00101BCF"/>
    <w:rsid w:val="001112C2"/>
    <w:rsid w:val="00124536"/>
    <w:rsid w:val="00125A7F"/>
    <w:rsid w:val="00126CEA"/>
    <w:rsid w:val="00132B64"/>
    <w:rsid w:val="00136B64"/>
    <w:rsid w:val="001375DC"/>
    <w:rsid w:val="0014036E"/>
    <w:rsid w:val="00145125"/>
    <w:rsid w:val="001454F1"/>
    <w:rsid w:val="0014785F"/>
    <w:rsid w:val="00167B53"/>
    <w:rsid w:val="00172B93"/>
    <w:rsid w:val="00175F4C"/>
    <w:rsid w:val="00185AAB"/>
    <w:rsid w:val="00192A23"/>
    <w:rsid w:val="00192F9B"/>
    <w:rsid w:val="001974F6"/>
    <w:rsid w:val="001A4996"/>
    <w:rsid w:val="001B0061"/>
    <w:rsid w:val="001B11C1"/>
    <w:rsid w:val="001C6744"/>
    <w:rsid w:val="001D1A8B"/>
    <w:rsid w:val="001D2EB1"/>
    <w:rsid w:val="001E7E73"/>
    <w:rsid w:val="001F3242"/>
    <w:rsid w:val="001F3600"/>
    <w:rsid w:val="001F3F20"/>
    <w:rsid w:val="001F737A"/>
    <w:rsid w:val="0020082A"/>
    <w:rsid w:val="002067F1"/>
    <w:rsid w:val="00224257"/>
    <w:rsid w:val="0024291C"/>
    <w:rsid w:val="00257F22"/>
    <w:rsid w:val="0026199F"/>
    <w:rsid w:val="00264A06"/>
    <w:rsid w:val="00265B9D"/>
    <w:rsid w:val="00270752"/>
    <w:rsid w:val="002743D5"/>
    <w:rsid w:val="002768AC"/>
    <w:rsid w:val="002976A7"/>
    <w:rsid w:val="002A3129"/>
    <w:rsid w:val="002A48F7"/>
    <w:rsid w:val="002B0BCD"/>
    <w:rsid w:val="002B5849"/>
    <w:rsid w:val="002B5C62"/>
    <w:rsid w:val="002B6157"/>
    <w:rsid w:val="002C470F"/>
    <w:rsid w:val="002C7A21"/>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C7E33"/>
    <w:rsid w:val="005D118B"/>
    <w:rsid w:val="005D2D85"/>
    <w:rsid w:val="005D74EB"/>
    <w:rsid w:val="005E4AA3"/>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E706B"/>
    <w:rsid w:val="006F3B57"/>
    <w:rsid w:val="006F3D78"/>
    <w:rsid w:val="006F5F72"/>
    <w:rsid w:val="00710355"/>
    <w:rsid w:val="00715360"/>
    <w:rsid w:val="00720ED1"/>
    <w:rsid w:val="007246D0"/>
    <w:rsid w:val="00726BF1"/>
    <w:rsid w:val="00727EC1"/>
    <w:rsid w:val="0073187A"/>
    <w:rsid w:val="007343BE"/>
    <w:rsid w:val="007343C5"/>
    <w:rsid w:val="00742321"/>
    <w:rsid w:val="00742807"/>
    <w:rsid w:val="00742D5C"/>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5249"/>
    <w:rsid w:val="00816A1D"/>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E6863"/>
    <w:rsid w:val="008F17DA"/>
    <w:rsid w:val="008F1FB0"/>
    <w:rsid w:val="0090379D"/>
    <w:rsid w:val="00910E6D"/>
    <w:rsid w:val="00911FA5"/>
    <w:rsid w:val="009123C4"/>
    <w:rsid w:val="00932D74"/>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3B1B"/>
    <w:rsid w:val="009D58D0"/>
    <w:rsid w:val="009D5A1B"/>
    <w:rsid w:val="009D7472"/>
    <w:rsid w:val="009E0A88"/>
    <w:rsid w:val="009E137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0618"/>
    <w:rsid w:val="00AA134E"/>
    <w:rsid w:val="00AA3417"/>
    <w:rsid w:val="00AB5621"/>
    <w:rsid w:val="00AB78A2"/>
    <w:rsid w:val="00AC23BB"/>
    <w:rsid w:val="00AC4A8D"/>
    <w:rsid w:val="00AC5A4C"/>
    <w:rsid w:val="00AD4CE2"/>
    <w:rsid w:val="00AD5D81"/>
    <w:rsid w:val="00AE1A85"/>
    <w:rsid w:val="00AE5E48"/>
    <w:rsid w:val="00AF30DB"/>
    <w:rsid w:val="00AF78FE"/>
    <w:rsid w:val="00AF7E7E"/>
    <w:rsid w:val="00B0459E"/>
    <w:rsid w:val="00B05E1A"/>
    <w:rsid w:val="00B10201"/>
    <w:rsid w:val="00B10A71"/>
    <w:rsid w:val="00B10BCA"/>
    <w:rsid w:val="00B126D6"/>
    <w:rsid w:val="00B17A2B"/>
    <w:rsid w:val="00B257FB"/>
    <w:rsid w:val="00B260E3"/>
    <w:rsid w:val="00B3053E"/>
    <w:rsid w:val="00B31C09"/>
    <w:rsid w:val="00B379DE"/>
    <w:rsid w:val="00B422BD"/>
    <w:rsid w:val="00B44488"/>
    <w:rsid w:val="00B471DB"/>
    <w:rsid w:val="00B505C0"/>
    <w:rsid w:val="00B57759"/>
    <w:rsid w:val="00B60FC9"/>
    <w:rsid w:val="00B61BD2"/>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767A"/>
    <w:rsid w:val="00C20678"/>
    <w:rsid w:val="00C224EE"/>
    <w:rsid w:val="00C23F3E"/>
    <w:rsid w:val="00C26BC0"/>
    <w:rsid w:val="00C272AD"/>
    <w:rsid w:val="00C27B9D"/>
    <w:rsid w:val="00C32C7F"/>
    <w:rsid w:val="00C338BD"/>
    <w:rsid w:val="00C358C9"/>
    <w:rsid w:val="00C37699"/>
    <w:rsid w:val="00C42836"/>
    <w:rsid w:val="00C45F7E"/>
    <w:rsid w:val="00C5009D"/>
    <w:rsid w:val="00C5171D"/>
    <w:rsid w:val="00C53A22"/>
    <w:rsid w:val="00C63811"/>
    <w:rsid w:val="00C64A07"/>
    <w:rsid w:val="00C6569B"/>
    <w:rsid w:val="00C66B9A"/>
    <w:rsid w:val="00C67A21"/>
    <w:rsid w:val="00C707D1"/>
    <w:rsid w:val="00C737A1"/>
    <w:rsid w:val="00C77BCF"/>
    <w:rsid w:val="00C874E6"/>
    <w:rsid w:val="00C94153"/>
    <w:rsid w:val="00CB2D26"/>
    <w:rsid w:val="00CB3472"/>
    <w:rsid w:val="00CB3A6F"/>
    <w:rsid w:val="00CC4C62"/>
    <w:rsid w:val="00CD2022"/>
    <w:rsid w:val="00CE2F55"/>
    <w:rsid w:val="00CF1059"/>
    <w:rsid w:val="00D03C12"/>
    <w:rsid w:val="00D10930"/>
    <w:rsid w:val="00D1247E"/>
    <w:rsid w:val="00D2160A"/>
    <w:rsid w:val="00D21BCE"/>
    <w:rsid w:val="00D516C1"/>
    <w:rsid w:val="00D6344F"/>
    <w:rsid w:val="00D770B1"/>
    <w:rsid w:val="00D80E4A"/>
    <w:rsid w:val="00D864EB"/>
    <w:rsid w:val="00D92E5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4AA4"/>
    <w:rsid w:val="00E15910"/>
    <w:rsid w:val="00E16545"/>
    <w:rsid w:val="00E2123D"/>
    <w:rsid w:val="00E30B4B"/>
    <w:rsid w:val="00E33932"/>
    <w:rsid w:val="00E413AB"/>
    <w:rsid w:val="00E41451"/>
    <w:rsid w:val="00E45F98"/>
    <w:rsid w:val="00E5237A"/>
    <w:rsid w:val="00E56B47"/>
    <w:rsid w:val="00E66F4B"/>
    <w:rsid w:val="00E706C2"/>
    <w:rsid w:val="00E72CD1"/>
    <w:rsid w:val="00E8041E"/>
    <w:rsid w:val="00E92F67"/>
    <w:rsid w:val="00E95B91"/>
    <w:rsid w:val="00EA6557"/>
    <w:rsid w:val="00EA6B97"/>
    <w:rsid w:val="00EB216E"/>
    <w:rsid w:val="00EC07C0"/>
    <w:rsid w:val="00EC120D"/>
    <w:rsid w:val="00EC22FA"/>
    <w:rsid w:val="00EC30C5"/>
    <w:rsid w:val="00ED2FD4"/>
    <w:rsid w:val="00EE5E2C"/>
    <w:rsid w:val="00F01E75"/>
    <w:rsid w:val="00F21DD8"/>
    <w:rsid w:val="00F21FDA"/>
    <w:rsid w:val="00F25128"/>
    <w:rsid w:val="00F31F27"/>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154</TotalTime>
  <Pages>4</Pages>
  <Words>1536</Words>
  <Characters>9222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65</cp:revision>
  <cp:lastPrinted>2024-07-15T11:21:00Z</cp:lastPrinted>
  <dcterms:created xsi:type="dcterms:W3CDTF">2025-01-15T13:15:00Z</dcterms:created>
  <dcterms:modified xsi:type="dcterms:W3CDTF">2026-04-27T14:54:00Z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